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48" w:rsidRDefault="008F764B">
      <w:pPr>
        <w:pStyle w:val="3"/>
        <w:shd w:val="clear" w:color="auto" w:fill="FFFFFF"/>
        <w:spacing w:before="0"/>
        <w:jc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</w:rPr>
        <w:t>Реабилитация детей дошкольного возраста.</w:t>
      </w:r>
    </w:p>
    <w:p w:rsidR="00E44B48" w:rsidRDefault="008F764B">
      <w:pPr>
        <w:pStyle w:val="3"/>
        <w:shd w:val="clear" w:color="auto" w:fill="FFFFFF"/>
        <w:spacing w:before="0"/>
        <w:jc w:val="center"/>
      </w:pPr>
      <w:bookmarkStart w:id="1" w:name="__DdeLink__43_268240460"/>
      <w:bookmarkEnd w:id="1"/>
      <w:r>
        <w:rPr>
          <w:rFonts w:ascii="Times New Roman" w:hAnsi="Times New Roman" w:cs="Times New Roman"/>
          <w:color w:val="000000"/>
          <w:sz w:val="32"/>
          <w:szCs w:val="32"/>
        </w:rPr>
        <w:t>Познавательные игры для детей.</w:t>
      </w:r>
    </w:p>
    <w:p w:rsidR="00E44B48" w:rsidRDefault="00E44B48">
      <w:pPr>
        <w:pStyle w:val="a1"/>
        <w:shd w:val="clear" w:color="auto" w:fill="FFFFFF"/>
        <w:spacing w:after="0"/>
        <w:jc w:val="center"/>
      </w:pPr>
    </w:p>
    <w:p w:rsidR="00E44B48" w:rsidRDefault="008F764B">
      <w:pPr>
        <w:pStyle w:val="a9"/>
        <w:shd w:val="clear" w:color="auto" w:fill="FFFFFF"/>
        <w:spacing w:before="28" w:after="28"/>
        <w:ind w:firstLine="132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малыша подразумевает его знакомство с природными явлениями, процессами и изменениями, которые происходят вокруг него. Особенно важно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учить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ребенка замечать и восхищаться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разнообразием форм и буйством красок природы. Для дальнейшего изучения и правильного восприятия ребенок  должен знать основные сенсорные эталоны – это системы мер веса, величины, длины, направления, фактур, звука, запаха, цвета и геометрических фигур. Дон</w:t>
      </w:r>
      <w:r>
        <w:rPr>
          <w:rFonts w:ascii="Times New Roman" w:hAnsi="Times New Roman"/>
          <w:color w:val="000000"/>
          <w:sz w:val="28"/>
          <w:szCs w:val="28"/>
        </w:rPr>
        <w:t>ести и закрепить этот фундаментальный материал, можно используя сенсорные игры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E44B48" w:rsidRDefault="00E44B48">
      <w:pPr>
        <w:pStyle w:val="a9"/>
        <w:shd w:val="clear" w:color="auto" w:fill="FFFFFF"/>
        <w:spacing w:before="28" w:after="28"/>
        <w:ind w:firstLine="132"/>
      </w:pPr>
    </w:p>
    <w:p w:rsidR="00E44B48" w:rsidRDefault="008F764B">
      <w:pPr>
        <w:pStyle w:val="3"/>
        <w:shd w:val="clear" w:color="auto" w:fill="FFFFFF"/>
        <w:spacing w:befor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1.«Разложи по цвету».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Для игровых действий необходимо подготовить предметы и фигуры различных цветов. Задание малыша заключается в их сортировке по цвету.</w:t>
      </w:r>
    </w:p>
    <w:p w:rsidR="00E44B48" w:rsidRDefault="008F764B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.«Что в сумочке?».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небольшой мешочек нужно поместить предметы, отличающиеся по форме и размеру, разные на ощупь. Ребенок, закрыв глаза, должен попытаться определить, что именно попалось ему в руки.</w:t>
      </w:r>
    </w:p>
    <w:p w:rsidR="00E44B48" w:rsidRDefault="008F764B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.«Угадай, что съел».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задействуется вкусовой анализатор, закрепляют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понятия фрукты-овощи, что где растет. Предварительно на мелкие кусочки нарезаются фрукты или овощи, затем ребенку закрывают глаза и дают пробовать, кроха должен угадать, что съел.</w:t>
      </w:r>
    </w:p>
    <w:p w:rsidR="00E44B48" w:rsidRDefault="008F764B">
      <w:pPr>
        <w:pStyle w:val="a0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«Кто, где живет?».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Вариаций этой забавы множество – можно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лабиринты, по которым малыш должен привести животного в его обитель, можно – планшет с вращающейся стрелкой посередине. Цель игровых действий сводится к закреплению материала о местах проживания различных зверей.</w:t>
      </w:r>
    </w:p>
    <w:p w:rsidR="00E44B48" w:rsidRDefault="008F764B">
      <w:pPr>
        <w:pStyle w:val="a9"/>
        <w:shd w:val="clear" w:color="auto" w:fill="FFFFFF"/>
        <w:spacing w:before="28" w:after="28" w:line="338" w:lineRule="atLeast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5.«Накрываем на стол». </w:t>
      </w:r>
      <w:r>
        <w:rPr>
          <w:rFonts w:ascii="Times New Roman" w:hAnsi="Times New Roman"/>
          <w:color w:val="000000"/>
          <w:sz w:val="28"/>
          <w:szCs w:val="28"/>
        </w:rPr>
        <w:t>Игра позволяет совме</w:t>
      </w:r>
      <w:r>
        <w:rPr>
          <w:rFonts w:ascii="Times New Roman" w:hAnsi="Times New Roman"/>
          <w:color w:val="000000"/>
          <w:sz w:val="28"/>
          <w:szCs w:val="28"/>
        </w:rPr>
        <w:t>стить два дела сразу – помочь маме на кухне и научиться считать. Ребенок может приготовить необходимое количество столовых приборов, принести две морковки, три яблока – задания можно придумывать на ходу.</w:t>
      </w:r>
    </w:p>
    <w:p w:rsidR="00E44B48" w:rsidRDefault="008F764B">
      <w:pPr>
        <w:pStyle w:val="a0"/>
        <w:shd w:val="clear" w:color="auto" w:fill="FFFFFF"/>
        <w:spacing w:after="0" w:line="338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6.«Сложи квадрат».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Десять разноцветных квадратов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картона – каждый разрезают в произвольном порядке. Малыш должен восстановить и сосчитать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кусочков состоит каждая фигура.</w:t>
      </w:r>
    </w:p>
    <w:p w:rsidR="00E44B48" w:rsidRDefault="008F764B">
      <w:pPr>
        <w:pStyle w:val="a9"/>
        <w:shd w:val="clear" w:color="auto" w:fill="FFFFFF"/>
        <w:spacing w:before="28" w:after="28" w:line="338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«Поваренок». </w:t>
      </w:r>
      <w:r>
        <w:rPr>
          <w:rFonts w:ascii="Times New Roman" w:hAnsi="Times New Roman"/>
          <w:color w:val="000000"/>
          <w:sz w:val="28"/>
          <w:szCs w:val="28"/>
        </w:rPr>
        <w:t>Забава, не требующая затрат и специальной подготовки. На полу раскладываются все имеющиеся в доме кастрюли, р</w:t>
      </w:r>
      <w:r>
        <w:rPr>
          <w:rFonts w:ascii="Times New Roman" w:hAnsi="Times New Roman"/>
          <w:color w:val="000000"/>
          <w:sz w:val="28"/>
          <w:szCs w:val="28"/>
        </w:rPr>
        <w:t>ядом на кучу кладутся крышки. Дошкольник должен подобрать недостающую деталь каждой емкости, учитывая цвет и размер.</w:t>
      </w:r>
    </w:p>
    <w:p w:rsidR="00E44B48" w:rsidRDefault="008F764B">
      <w:pPr>
        <w:pStyle w:val="a0"/>
        <w:shd w:val="clear" w:color="auto" w:fill="FFFFFF"/>
        <w:spacing w:after="0" w:line="338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8.«Исправь ошибку».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Используя заранее приготовленные «неправильные» картинки, малыша просят разобраться, что на них не так. Например, синий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медвежонок клюет зернышки, ребенок, должен подметить, что у медведей окрас другого цвета, и зернами этот зверь не лакомиться.</w:t>
      </w:r>
    </w:p>
    <w:p w:rsidR="00E44B48" w:rsidRDefault="00E44B48">
      <w:pPr>
        <w:pStyle w:val="a0"/>
        <w:jc w:val="both"/>
      </w:pPr>
    </w:p>
    <w:sectPr w:rsidR="00E44B48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1FE1"/>
    <w:multiLevelType w:val="multilevel"/>
    <w:tmpl w:val="788637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48"/>
    <w:rsid w:val="008F764B"/>
    <w:rsid w:val="00E4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30">
    <w:name w:val="Заголовок 3 Знак"/>
    <w:basedOn w:val="a2"/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ascii="Arial" w:hAnsi="Arial" w:cs="Arial"/>
    </w:rPr>
  </w:style>
  <w:style w:type="paragraph" w:styleId="a7">
    <w:name w:val="Title"/>
    <w:basedOn w:val="a0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0"/>
    <w:pPr>
      <w:suppressLineNumbers/>
    </w:pPr>
    <w:rPr>
      <w:rFonts w:ascii="Arial" w:hAnsi="Arial" w:cs="Arial"/>
    </w:rPr>
  </w:style>
  <w:style w:type="paragraph" w:styleId="a9">
    <w:name w:val="Normal (Web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30">
    <w:name w:val="Заголовок 3 Знак"/>
    <w:basedOn w:val="a2"/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ascii="Arial" w:hAnsi="Arial" w:cs="Arial"/>
    </w:rPr>
  </w:style>
  <w:style w:type="paragraph" w:styleId="a7">
    <w:name w:val="Title"/>
    <w:basedOn w:val="a0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8">
    <w:name w:val="index heading"/>
    <w:basedOn w:val="a0"/>
    <w:pPr>
      <w:suppressLineNumbers/>
    </w:pPr>
    <w:rPr>
      <w:rFonts w:ascii="Arial" w:hAnsi="Arial" w:cs="Arial"/>
    </w:rPr>
  </w:style>
  <w:style w:type="paragraph" w:styleId="a9">
    <w:name w:val="Normal (Web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nmm</dc:creator>
  <cp:lastModifiedBy>Бикмаева</cp:lastModifiedBy>
  <cp:revision>2</cp:revision>
  <dcterms:created xsi:type="dcterms:W3CDTF">2020-05-18T05:44:00Z</dcterms:created>
  <dcterms:modified xsi:type="dcterms:W3CDTF">2020-05-18T05:44:00Z</dcterms:modified>
</cp:coreProperties>
</file>