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0000"/>
        <w:jc w:val="center"/>
        <w:rPr>
          <w:rFonts w:ascii="Helvetica" w:hAnsi="Helvetica" w:cs="Helvetica"/>
          <w:i/>
          <w:i/>
          <w:color w:val="212121"/>
          <w:sz w:val="28"/>
          <w:szCs w:val="28"/>
          <w:u w:val="single"/>
          <w:shd w:fill="FFFFFF" w:val="clear"/>
        </w:rPr>
      </w:pPr>
      <w:r>
        <w:rPr>
          <w:rFonts w:cs="Helvetica" w:ascii="Helvetica" w:hAnsi="Helvetica"/>
          <w:i/>
          <w:color w:val="212121"/>
          <w:sz w:val="28"/>
          <w:szCs w:val="28"/>
          <w:u w:val="single"/>
          <w:shd w:fill="FFFFFF" w:val="clear"/>
        </w:rPr>
        <w:t>"Как перестать беспокоиться и начать жить"</w:t>
      </w:r>
    </w:p>
    <w:tbl>
      <w:tblPr>
        <w:tblStyle w:val="a3"/>
        <w:tblW w:w="16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3"/>
        <w:gridCol w:w="5494"/>
        <w:gridCol w:w="5494"/>
      </w:tblGrid>
      <w:tr>
        <w:trPr/>
        <w:tc>
          <w:tcPr>
            <w:tcW w:w="54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  <w:sz w:val="16"/>
                <w:szCs w:val="16"/>
                <w:u w:val="single"/>
                <w:shd w:fill="FFFFFF" w:val="clear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22"/>
                <w:szCs w:val="22"/>
                <w:u w:val="single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  <w:sz w:val="16"/>
                <w:szCs w:val="16"/>
                <w:u w:val="single"/>
                <w:shd w:fill="FFFFFF" w:val="clear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22"/>
                <w:szCs w:val="22"/>
                <w:u w:val="single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u w:val="single"/>
                <w:shd w:fill="FFFFFF" w:val="clear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18"/>
                <w:szCs w:val="18"/>
                <w:u w:val="single"/>
                <w:shd w:fill="FFFFFF" w:val="clear"/>
                <w:lang w:val="ru-RU" w:eastAsia="ru-RU" w:bidi="ar-SA"/>
              </w:rPr>
              <w:t>Как устранить 50% беспокойства, возникающего на работе</w:t>
            </w:r>
            <w:r>
              <w:rPr>
                <w:rFonts w:eastAsia="" w:cs="Arial" w:ascii="Arial" w:hAnsi="Arial"/>
                <w:color w:val="000000"/>
                <w:kern w:val="0"/>
                <w:sz w:val="18"/>
                <w:szCs w:val="18"/>
                <w:u w:val="single"/>
                <w:shd w:fill="FFFFFF" w:val="clear"/>
                <w:lang w:val="ru-RU" w:eastAsia="ru-RU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u w:val="single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1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. В чём заключается проблема?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2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. Чем вызвана проблема?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3.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Каковы возможные решения проблемы?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4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. Какое решение вы предлагаете?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eastAsia="" w:cs="Arial" w:ascii="Arial" w:hAnsi="Arial"/>
                <w:i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Правила: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1.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Соберите факты. Помните, что сказал декан Колумбийского университета Хокс: "Половина беспокойства в мире вызвана людьми, пытающимися принимать решения до того, как они получат достаточную информацию, обусловливающую. эти решения".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2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. После тщательного анализа фактов примите решение.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3.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Когда решение принято, приступайте к действиям! Займитесь осуществлением своего решения и отбросьте всё беспокойство по поводу результата.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4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. Когда вы или кто-либо из ваших сослуживцев склонны беспокоиться по поводу какой-то проблемы, запишите следующие вопросы и ответы на них: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а) В чём заключается проблема?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б) Чем вызвана проблема?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в) Каковы возможные решения?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г) Какое решение самое лучшее?</w:t>
            </w:r>
          </w:p>
        </w:tc>
        <w:tc>
          <w:tcPr>
            <w:tcW w:w="5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32"/>
                <w:szCs w:val="32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2424430" cy="1665605"/>
                  <wp:effectExtent l="0" t="0" r="0" b="0"/>
                  <wp:docPr id="1" name="Рисунок 1" descr="GQ88ZDGD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Q88ZDGD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66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  <w:sz w:val="18"/>
                <w:szCs w:val="18"/>
                <w:u w:val="single"/>
                <w:shd w:fill="FFFFFF" w:val="clear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18"/>
                <w:szCs w:val="18"/>
                <w:u w:val="single"/>
                <w:shd w:fill="FFFFFF" w:val="clear"/>
                <w:lang w:val="ru-RU" w:eastAsia="ru-RU" w:bidi="ar-SA"/>
              </w:rPr>
              <w:t>Основные факты, которые следует знать о беспокойстве: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eastAsia="" w:cs="Arial" w:ascii="Arial" w:hAnsi="Arial"/>
                <w:color w:val="000000"/>
                <w:kern w:val="0"/>
                <w:sz w:val="18"/>
                <w:szCs w:val="18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1.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Если вы хотите избежать беспокойства, делайте то, что советовал Уильям Ослер: "Живите в "отсеке" сегодняшнего дня". Не тревожьтесь о будущем. Живите спокойно до отхода ко сну.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2.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Если Беда - с прописным Б - крадётся за вами и загонит вас в угол, применяйте магическую формулу Уиллиса Х. Кэрриэра: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а) Спросит себя: "Что может быть самым худшим, если я не смогу решить свою проблему?"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б) Мысленно подготовьте себя к принятию самого худшего - в случае необходимости.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в) Попытайтесь спокойно продумать меры для улучшения ситуации, с которой вы мысленно примирились как с неизбежностью.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3.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Помните о невосполнимом вреде, который беспокойство наносит вашему здоровью. "Деловые люди, не умеющие бороться с беспокойством, умирают молодыми".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18"/>
                <w:szCs w:val="18"/>
                <w:u w:val="single"/>
                <w:shd w:fill="FFFFFF" w:val="clear"/>
                <w:lang w:val="ru-RU" w:eastAsia="ru-RU" w:bidi="ar-SA"/>
              </w:rPr>
              <w:t>Правила выработки такого умонастроения, которое принесёт вам душевное спокойствие и счастье</w:t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1.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Заполните свой ум мыслями о спокойствии, мужестве, здоровье и надежде, ведь "наша жизнь - это то, что мы думаем о ней".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2.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Никогда не пытайтесь свести счёты с вашими врагами, потому что этим вы принесёте себе гораздо больше вреда. чем им. Поступайте как генерал Эйзенхауэр: ни когда не думайте ни минуты о людях, которых вы не любите.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3.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Вместо того чтобы переживать из-за неблагодарности, будьте к ней готовы. Помните, что Иисус излечил 10 прокажённых за 1 день - и только 1 из них поблагодарил его. Почему вы ожидаете большей благодарности, чем получил Христос.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б) Помните, что единственный способ обрести счастье, - это не ожидать благодарности, а совершать благодеяния ради радости, получаемой от этого.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в) Помните, что благодарность - это такая черта характера, которая является результатом воспитания; поэтому, если вы хотите, чтобы ваши дети были благодарными, учите их этому.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4.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Ведите счёт своим удачам, а не своим неприятностям!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5.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Не подражайте другим. Найдите себя и оставайтесь собой, ведь "зависть - это невежество", а "подражание - самоубийство".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6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. Когда судьба вручает вам лимон, постарайтесь сделать из него лимонад.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7.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Забывайте о своих собственных неприятностях, пытаясь дать немного счастья другим. "Делая добро другим, вы в первую очередь помогаете себе".</w:t>
            </w:r>
          </w:p>
        </w:tc>
      </w:tr>
      <w:tr>
        <w:trPr/>
        <w:tc>
          <w:tcPr>
            <w:tcW w:w="5493" w:type="dxa"/>
            <w:tcBorders/>
          </w:tcPr>
          <w:p>
            <w:pPr>
              <w:pStyle w:val="Normal"/>
              <w:widowControl/>
              <w:spacing w:lineRule="atLeast" w:line="23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u w:val="single"/>
                <w:lang w:val="ru-RU" w:eastAsia="ru-RU" w:bidi="ar-SA"/>
              </w:rPr>
              <w:t>Как одолеть привычку беспокоиться, прежде чем она одолеет вас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 Чтобы вытеснить беспокойство из своей жизни, будьте постоянно заняты. Загруженность деятельностью - одно из лучших лекарств, созданных когда-либо для изгнания духа уныния.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Не расстраивайтесь из-за пустяков. Не позволяйте пустякам - в жизни они всего лишь муравьи - разрушать ваше счастье.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 Используйте закон больших чисел для изгнания беспокойства из вашей жизни. Спрашивайте себя: "Какова вероятность того, что это событие вообще произойдёт?"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 Считайтесь с неизбежным. Если вы знаете, что не в ваших силах изменить или исправить какое-либо обстоятельство, скажите себе: "Это так, это не может быть иначе".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5.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Установите "ограничитель" на ваши беспокойства. Решите для себя, какого беспокойства заслуживает то или иное событие, - и не беспокойтесь больше этого.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6.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Пусть прошлое хоронит своих мертвецов. Не пилите опилки.</w:t>
            </w:r>
          </w:p>
          <w:p>
            <w:pPr>
              <w:pStyle w:val="Normal"/>
              <w:widowControl/>
              <w:spacing w:lineRule="atLeast" w:line="169" w:before="0" w:after="0"/>
              <w:ind w:left="-36" w:hanging="0"/>
              <w:jc w:val="left"/>
              <w:rPr>
                <w:rFonts w:ascii="Times New Roman" w:hAnsi="Times New Roman" w:eastAsia="Times New Roman" w:cs="Times New Roman"/>
                <w:color w:val="2A5885"/>
                <w:sz w:val="18"/>
                <w:szCs w:val="18"/>
                <w:u w:val="single"/>
              </w:rPr>
            </w:pPr>
            <w:hyperlink r:id="rId3" w:tgtFrame="Нравится">
              <w:r>
                <w:rPr/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  <w:sz w:val="16"/>
                <w:szCs w:val="16"/>
              </w:rPr>
            </w:pPr>
            <w:hyperlink r:id="rId4" w:tgtFrame="Нравится">
              <w:r>
                <w:rPr>
                  <w:rFonts w:eastAsia="Times New Roman" w:cs="Times New Roman" w:ascii="Times New Roman" w:hAnsi="Times New Roman"/>
                  <w:color w:val="2A5885"/>
                  <w:kern w:val="0"/>
                  <w:sz w:val="18"/>
                  <w:szCs w:val="18"/>
                  <w:u w:val="single"/>
                  <w:lang w:val="ru-RU" w:eastAsia="ru-RU" w:bidi="ar-SA"/>
                </w:rPr>
                <w:br/>
              </w:r>
            </w:hyperlink>
          </w:p>
        </w:tc>
        <w:tc>
          <w:tcPr>
            <w:tcW w:w="5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18"/>
                <w:szCs w:val="18"/>
                <w:u w:val="single"/>
                <w:shd w:fill="FFFFFF" w:val="clear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18"/>
                <w:szCs w:val="18"/>
                <w:u w:val="single"/>
                <w:shd w:fill="FFFFFF" w:val="clear"/>
                <w:lang w:val="ru-RU" w:eastAsia="ru-RU" w:bidi="ar-SA"/>
              </w:rPr>
              <w:t>Как уберечь себя от беспокойства из-за критики: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1.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Несправедливая критика часто является замаскированным комплиментом. Она часто означает, что возбуждаете зависть и ревность. Помните, что никто никогда не бьёт мёртвую собаку.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2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. Делайте всё, что в ваших силах, а затем раскройте свой старый зонтик, и пусть дождь критики стекает по нему, не попадая вам за воротник.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3.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Ведите список глупых поступков, которые вы совершаете, и критикуйте себя. Поскольку мы далеки от совершенства, давайте поступать так, как Э. Х. Литтл: просить других о беспристрастной, полезной, конструктивной критике.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8"/>
                <w:szCs w:val="18"/>
                <w:u w:val="single"/>
                <w:shd w:fill="FFFFFF" w:val="clear"/>
                <w:lang w:val="ru-RU" w:eastAsia="ru-RU" w:bidi="ar-SA"/>
              </w:rPr>
              <w:t>Чтобы избавиться от беспокойства по поводу бессонницы: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1.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Если вы не можете спать, следуйте примеру Сэмюэла Унтермейера. Встаньте и работайте или читайте до тех пор, пока не почувствуете сонливость.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2.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Помните, что ещё никто не умер от недостатка сна. Беспокойство по поводу бессонницы вреднее, чем сама бессонница.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3.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Расслабляйте своё тело. Прочитайте книгу "Освобождение от нервного напряжения".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4.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Применяйте физические упражнения. Доведите себя до такой усталости, чтобы вы были не в состоянии бодрствовать.</w:t>
            </w:r>
          </w:p>
        </w:tc>
        <w:tc>
          <w:tcPr>
            <w:tcW w:w="5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18"/>
                <w:szCs w:val="18"/>
                <w:u w:val="single"/>
                <w:shd w:fill="FFFFFF" w:val="clear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18"/>
                <w:szCs w:val="18"/>
                <w:u w:val="single"/>
                <w:shd w:fill="FFFFFF" w:val="clear"/>
                <w:lang w:val="ru-RU" w:eastAsia="ru-RU" w:bidi="ar-SA"/>
              </w:rPr>
              <w:t>Правила, соблюдение которых позволит предотвратить усталость и беспокойство, а также поддерживать высокий тонус и хорошее настроение: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color w:val="000000"/>
                <w:kern w:val="0"/>
                <w:sz w:val="18"/>
                <w:szCs w:val="18"/>
                <w:u w:val="single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1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. Отдыхайте, не дожидаясь усталости.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2.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Научитесь расслабляться на работе.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3.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Если вы домашняя хозяйка, оберегайте своё здоровье и внешность, расслабляясь дома.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4.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Применяйте эти 4 хороших трудовых навыка: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а) Освободите свой письменный стол от всех бумаг, кроме тех, которые имеют отношение к решаемой сейчас проблеме.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б) Выполняйте дела в порядке их важности.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в) Когда перед вами возникает проблема, решайте её немедленно, если располагаете фактами, необходимыми для принятия решения.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г) Научитесь организовывать работу, делегировать ответственность и осуществлять контроль.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  <w:r>
              <w:rPr>
                <w:rFonts w:eastAsia="" w:cs="Arial" w:ascii="Arial" w:hAnsi="Arial"/>
                <w:b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5.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 Чтобы предотвратить беспокойство и усталость, старайтесь трудиться с энтузиазмом.</w:t>
            </w:r>
            <w:r>
              <w:rPr>
                <w:rFonts w:eastAsia="" w:cs="Arial" w:ascii="Arial" w:hAnsi="Arial"/>
                <w:color w:val="000000"/>
                <w:kern w:val="0"/>
                <w:sz w:val="16"/>
                <w:szCs w:val="16"/>
                <w:lang w:val="ru-RU" w:eastAsia="ru-RU" w:bidi="ar-SA"/>
              </w:rPr>
              <w:br/>
            </w:r>
          </w:p>
        </w:tc>
      </w:tr>
    </w:tbl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/>
        <w:drawing>
          <wp:inline distT="0" distB="0" distL="0" distR="0">
            <wp:extent cx="4552950" cy="3342640"/>
            <wp:effectExtent l="0" t="0" r="0" b="0"/>
            <wp:docPr id="2" name="Рисунок 0" descr="ji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jiz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/>
          <w:i/>
          <w:u w:val="single"/>
        </w:rPr>
      </w:pPr>
      <w:r>
        <w:rPr>
          <w:i/>
          <w:u w:val="single"/>
        </w:rPr>
        <w:t>Кабинет медико-социально-психологической помощи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0"/>
          <w:szCs w:val="20"/>
        </w:rPr>
        <w:t xml:space="preserve">Телефон кабинета: </w:t>
      </w:r>
      <w:r>
        <w:rPr>
          <w:i/>
          <w:color w:val="FF0000"/>
          <w:sz w:val="24"/>
          <w:szCs w:val="24"/>
        </w:rPr>
        <w:t>47-66-74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Телефон анонимного консультирования: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4"/>
          <w:szCs w:val="24"/>
        </w:rPr>
        <w:t>38-01-50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адрес: г.Саранск, </w:t>
      </w:r>
      <w:r>
        <w:rPr>
          <w:rFonts w:cs="0"/>
          <w:b/>
          <w:i/>
          <w:kern w:val="0"/>
          <w:sz w:val="22"/>
          <w:szCs w:val="22"/>
          <w:lang w:eastAsia="ru-RU" w:bidi="ar-SA"/>
        </w:rPr>
        <w:t>ул.Лесная д2 ( 2 этаж)</w:t>
      </w:r>
    </w:p>
    <w:p>
      <w:pPr>
        <w:pStyle w:val="Normal"/>
        <w:jc w:val="center"/>
        <w:rPr>
          <w:color w:val="C00000"/>
        </w:rPr>
      </w:pPr>
      <w:r>
        <w:rPr/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часы работы: с 8.00 до 15.00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284" w:right="289" w:header="0" w:top="238" w:footer="0" w:bottom="2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28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f318d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ff318d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f31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73b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topic-437675_28732738" TargetMode="External"/><Relationship Id="rId4" Type="http://schemas.openxmlformats.org/officeDocument/2006/relationships/hyperlink" Target="https://vk.com/topic-437675_28732738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LibreOffice/7.1.2.2$Windows_X86_64 LibreOffice_project/8a45595d069ef5570103caea1b71cc9d82b2aae4</Application>
  <AppVersion>15.0000</AppVersion>
  <Pages>3</Pages>
  <Words>866</Words>
  <Characters>5199</Characters>
  <CharactersWithSpaces>6055</CharactersWithSpaces>
  <Paragraphs>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dc:description/>
  <dc:language>ru-RU</dc:language>
  <cp:lastModifiedBy/>
  <dcterms:modified xsi:type="dcterms:W3CDTF">2022-11-28T12:44:09Z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